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625" w:rsidRPr="00E21427" w:rsidRDefault="00371625" w:rsidP="0037162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0"/>
        </w:rPr>
      </w:pPr>
      <w:r w:rsidRPr="00E21427">
        <w:rPr>
          <w:rFonts w:ascii="Times New Roman" w:hAnsi="Times New Roman" w:cs="Times New Roman"/>
          <w:bCs/>
          <w:color w:val="000000"/>
          <w:sz w:val="20"/>
        </w:rPr>
        <w:t>Инфор</w:t>
      </w:r>
      <w:bookmarkStart w:id="0" w:name="_GoBack"/>
      <w:bookmarkEnd w:id="0"/>
      <w:r w:rsidRPr="00E21427">
        <w:rPr>
          <w:rFonts w:ascii="Times New Roman" w:hAnsi="Times New Roman" w:cs="Times New Roman"/>
          <w:bCs/>
          <w:color w:val="000000"/>
          <w:sz w:val="20"/>
        </w:rPr>
        <w:t>мация об утвержденных тарифах на электрическую энергию, поставляемую в условиях ограничения или отсутствия конкуренции при введении государственного регулирования на 2024 год</w:t>
      </w:r>
    </w:p>
    <w:p w:rsidR="00371625" w:rsidRPr="001D7B8C" w:rsidRDefault="00371625" w:rsidP="00371625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0"/>
          <w:szCs w:val="20"/>
          <w:lang w:eastAsia="en-US"/>
        </w:rPr>
      </w:pPr>
    </w:p>
    <w:p w:rsidR="00371625" w:rsidRPr="004E421E" w:rsidRDefault="00371625" w:rsidP="00371625">
      <w:pPr>
        <w:jc w:val="both"/>
        <w:rPr>
          <w:sz w:val="22"/>
          <w:szCs w:val="22"/>
        </w:rPr>
      </w:pPr>
      <w:r w:rsidRPr="00857073">
        <w:rPr>
          <w:sz w:val="22"/>
          <w:szCs w:val="22"/>
        </w:rPr>
        <w:t xml:space="preserve">Цены (тарифы) на электрическую энергию, поставляемую в </w:t>
      </w:r>
      <w:r>
        <w:rPr>
          <w:sz w:val="22"/>
          <w:szCs w:val="22"/>
        </w:rPr>
        <w:t>условиях ограничения или отсутствия конкуренции при введении государственного регулирования, в отдельных ценовых зонах оптового рынка и (или) на оптовом рынке в целом в случае выявления временного совокупного дефицита электрической энергии</w:t>
      </w:r>
      <w:r w:rsidRPr="00EC199E">
        <w:rPr>
          <w:sz w:val="22"/>
          <w:szCs w:val="22"/>
        </w:rPr>
        <w:t>;</w:t>
      </w:r>
      <w:r>
        <w:rPr>
          <w:sz w:val="22"/>
          <w:szCs w:val="22"/>
        </w:rPr>
        <w:t xml:space="preserve"> на территориях, временно работающих изолированно от Единой энергетической системы России, в том числе параллельно с электроэнергетической системой иностранного государства или ее частью, на 20</w:t>
      </w:r>
      <w:r w:rsidRPr="00713AF2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713A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 </w:t>
      </w:r>
      <w:r w:rsidRPr="006F7055">
        <w:rPr>
          <w:b/>
          <w:sz w:val="22"/>
          <w:szCs w:val="22"/>
        </w:rPr>
        <w:t>(</w:t>
      </w:r>
      <w:r w:rsidRPr="004E421E">
        <w:rPr>
          <w:sz w:val="22"/>
          <w:szCs w:val="22"/>
        </w:rPr>
        <w:t>утверждены приказом ФАС России № 965/23 от 11.12.2023г.).</w:t>
      </w:r>
    </w:p>
    <w:p w:rsidR="00371625" w:rsidRPr="004E421E" w:rsidRDefault="00371625" w:rsidP="00371625">
      <w:pPr>
        <w:jc w:val="both"/>
        <w:rPr>
          <w:sz w:val="22"/>
          <w:szCs w:val="22"/>
        </w:rPr>
      </w:pPr>
    </w:p>
    <w:p w:rsidR="00371625" w:rsidRPr="00B02CFD" w:rsidRDefault="00371625" w:rsidP="00371625">
      <w:pPr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7"/>
        <w:gridCol w:w="1123"/>
        <w:gridCol w:w="560"/>
        <w:gridCol w:w="592"/>
        <w:gridCol w:w="619"/>
        <w:gridCol w:w="562"/>
        <w:gridCol w:w="554"/>
        <w:gridCol w:w="671"/>
        <w:gridCol w:w="664"/>
        <w:gridCol w:w="554"/>
        <w:gridCol w:w="554"/>
        <w:gridCol w:w="554"/>
        <w:gridCol w:w="566"/>
        <w:gridCol w:w="570"/>
      </w:tblGrid>
      <w:tr w:rsidR="00371625" w:rsidRPr="00925B1A" w:rsidTr="00E50148">
        <w:trPr>
          <w:trHeight w:val="315"/>
        </w:trPr>
        <w:tc>
          <w:tcPr>
            <w:tcW w:w="6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Станция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Единица</w:t>
            </w:r>
            <w:r w:rsidRPr="00925B1A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884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24</w:t>
            </w:r>
            <w:r w:rsidRPr="00925B1A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371625" w:rsidRPr="00925B1A" w:rsidTr="00E50148">
        <w:trPr>
          <w:trHeight w:val="330"/>
        </w:trPr>
        <w:tc>
          <w:tcPr>
            <w:tcW w:w="6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1625" w:rsidRPr="00925B1A" w:rsidRDefault="00371625" w:rsidP="00E50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625" w:rsidRPr="00925B1A" w:rsidRDefault="00371625" w:rsidP="00E501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925B1A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925B1A">
              <w:rPr>
                <w:color w:val="000000"/>
                <w:sz w:val="20"/>
                <w:szCs w:val="20"/>
              </w:rPr>
              <w:t>юнь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дек.</w:t>
            </w:r>
          </w:p>
        </w:tc>
      </w:tr>
      <w:tr w:rsidR="00371625" w:rsidRPr="00925B1A" w:rsidTr="00E50148">
        <w:trPr>
          <w:trHeight w:val="315"/>
        </w:trPr>
        <w:tc>
          <w:tcPr>
            <w:tcW w:w="6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625" w:rsidRPr="00E21427" w:rsidRDefault="00371625" w:rsidP="00E501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Усть-Илимская ГЭС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руб./</w:t>
            </w:r>
            <w:proofErr w:type="spellStart"/>
            <w:r w:rsidRPr="00925B1A">
              <w:rPr>
                <w:color w:val="000000"/>
                <w:sz w:val="20"/>
                <w:szCs w:val="20"/>
              </w:rPr>
              <w:t>МВтч</w:t>
            </w:r>
            <w:proofErr w:type="spellEnd"/>
          </w:p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r w:rsidRPr="00925B1A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63</w:t>
            </w: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,04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63</w:t>
            </w: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,04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63</w:t>
            </w: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,04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63,04</w:t>
            </w:r>
          </w:p>
        </w:tc>
      </w:tr>
      <w:tr w:rsidR="00371625" w:rsidRPr="00925B1A" w:rsidTr="00E50148">
        <w:trPr>
          <w:trHeight w:val="315"/>
        </w:trPr>
        <w:tc>
          <w:tcPr>
            <w:tcW w:w="6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1625" w:rsidRPr="00E21427" w:rsidRDefault="00371625" w:rsidP="00E501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Иркутская ГЭС</w:t>
            </w: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50,69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63,12</w:t>
            </w:r>
          </w:p>
        </w:tc>
      </w:tr>
      <w:tr w:rsidR="00371625" w:rsidRPr="00925B1A" w:rsidTr="00E50148">
        <w:trPr>
          <w:trHeight w:val="315"/>
        </w:trPr>
        <w:tc>
          <w:tcPr>
            <w:tcW w:w="6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1427">
              <w:rPr>
                <w:rFonts w:ascii="Times New Roman" w:hAnsi="Times New Roman" w:cs="Times New Roman"/>
                <w:sz w:val="16"/>
                <w:szCs w:val="16"/>
              </w:rPr>
              <w:t>Братская ГЭС</w:t>
            </w: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1625" w:rsidRPr="00925B1A" w:rsidRDefault="00371625" w:rsidP="00E501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51,19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51,19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51,19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51,19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51,19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51,19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71625" w:rsidRPr="00E21427" w:rsidRDefault="00371625" w:rsidP="00E50148">
            <w:pPr>
              <w:pStyle w:val="ConsPlusNormal"/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E21427">
              <w:rPr>
                <w:rFonts w:ascii="Times New Roman" w:hAnsi="Times New Roman" w:cs="Times New Roman"/>
                <w:sz w:val="15"/>
                <w:szCs w:val="15"/>
              </w:rPr>
              <w:t>63,75</w:t>
            </w:r>
          </w:p>
        </w:tc>
      </w:tr>
    </w:tbl>
    <w:p w:rsidR="00371625" w:rsidRDefault="00371625" w:rsidP="00371625">
      <w:pPr>
        <w:rPr>
          <w:b/>
        </w:rPr>
      </w:pPr>
    </w:p>
    <w:p w:rsidR="00B57F5A" w:rsidRDefault="00371625"/>
    <w:sectPr w:rsidR="00B57F5A" w:rsidSect="0037162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25"/>
    <w:rsid w:val="00371625"/>
    <w:rsid w:val="007B472D"/>
    <w:rsid w:val="00D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98CF6-D404-4E73-ABDC-620A891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1</cp:revision>
  <dcterms:created xsi:type="dcterms:W3CDTF">2024-05-21T02:43:00Z</dcterms:created>
  <dcterms:modified xsi:type="dcterms:W3CDTF">2024-05-21T02:45:00Z</dcterms:modified>
</cp:coreProperties>
</file>